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56" w:rsidRPr="00461256" w:rsidRDefault="00461256" w:rsidP="00461256">
      <w:pPr>
        <w:rPr>
          <w:b/>
          <w:noProof/>
          <w:lang w:val="en-US" w:eastAsia="nb-NO" w:bidi="ar-SA"/>
        </w:rPr>
      </w:pPr>
      <w:r w:rsidRPr="00461256">
        <w:rPr>
          <w:b/>
          <w:noProof/>
          <w:lang w:eastAsia="nb-NO" w:bidi="ar-SA"/>
        </w:rPr>
        <w:drawing>
          <wp:inline distT="0" distB="0" distL="0" distR="0">
            <wp:extent cx="3048000" cy="77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C_s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771144"/>
                    </a:xfrm>
                    <a:prstGeom prst="rect">
                      <a:avLst/>
                    </a:prstGeom>
                  </pic:spPr>
                </pic:pic>
              </a:graphicData>
            </a:graphic>
          </wp:inline>
        </w:drawing>
      </w:r>
    </w:p>
    <w:p w:rsidR="00461256" w:rsidRPr="00461256" w:rsidRDefault="00461256" w:rsidP="00461256">
      <w:pPr>
        <w:rPr>
          <w:b/>
          <w:noProof/>
          <w:lang w:val="en-US" w:eastAsia="nb-NO" w:bidi="ar-SA"/>
        </w:rPr>
      </w:pPr>
    </w:p>
    <w:p w:rsidR="00461256" w:rsidRPr="00461256" w:rsidRDefault="00461256" w:rsidP="00461256">
      <w:pPr>
        <w:rPr>
          <w:b/>
          <w:u w:val="single"/>
          <w:lang w:val="en-US"/>
        </w:rPr>
      </w:pPr>
      <w:r w:rsidRPr="00461256">
        <w:rPr>
          <w:b/>
          <w:u w:val="single"/>
          <w:lang w:val="en-US"/>
        </w:rPr>
        <w:t>Application for special arrangements during exams at the University College of Molde.</w:t>
      </w:r>
    </w:p>
    <w:p w:rsidR="00461256" w:rsidRDefault="00461256" w:rsidP="00461256">
      <w:pPr>
        <w:rPr>
          <w:lang w:val="en-US"/>
        </w:rPr>
      </w:pPr>
    </w:p>
    <w:p w:rsidR="00461256" w:rsidRDefault="00461256" w:rsidP="00461256">
      <w:pPr>
        <w:rPr>
          <w:lang w:val="en-US"/>
        </w:rPr>
      </w:pPr>
    </w:p>
    <w:p w:rsidR="00461256" w:rsidRDefault="00461256" w:rsidP="00461256">
      <w:pPr>
        <w:rPr>
          <w:lang w:val="en-US"/>
        </w:rPr>
      </w:pPr>
      <w:r>
        <w:rPr>
          <w:lang w:val="en-US"/>
        </w:rPr>
        <w:t xml:space="preserve">Application deadlines: </w:t>
      </w:r>
    </w:p>
    <w:p w:rsidR="00461256" w:rsidRDefault="00461256" w:rsidP="00461256">
      <w:pPr>
        <w:pStyle w:val="ListParagraph"/>
        <w:numPr>
          <w:ilvl w:val="0"/>
          <w:numId w:val="2"/>
        </w:numPr>
        <w:rPr>
          <w:lang w:val="en-US"/>
        </w:rPr>
      </w:pPr>
      <w:r w:rsidRPr="00461256">
        <w:rPr>
          <w:lang w:val="en-US"/>
        </w:rPr>
        <w:t>1 March in the spring semester</w:t>
      </w:r>
    </w:p>
    <w:p w:rsidR="00461256" w:rsidRPr="00461256" w:rsidRDefault="00461256" w:rsidP="00461256">
      <w:pPr>
        <w:pStyle w:val="ListParagraph"/>
        <w:numPr>
          <w:ilvl w:val="0"/>
          <w:numId w:val="2"/>
        </w:numPr>
        <w:rPr>
          <w:lang w:val="en-US"/>
        </w:rPr>
      </w:pPr>
      <w:r w:rsidRPr="00461256">
        <w:rPr>
          <w:lang w:val="en-US"/>
        </w:rPr>
        <w:t>1 October in the fall semester</w:t>
      </w:r>
    </w:p>
    <w:p w:rsidR="00461256" w:rsidRDefault="00461256" w:rsidP="00461256">
      <w:pPr>
        <w:rPr>
          <w:lang w:val="en-US"/>
        </w:rPr>
      </w:pPr>
    </w:p>
    <w:p w:rsidR="00461256" w:rsidRPr="008D0495" w:rsidRDefault="00461256" w:rsidP="008D0495">
      <w:pPr>
        <w:rPr>
          <w:b/>
          <w:lang w:val="en-US"/>
        </w:rPr>
      </w:pPr>
      <w:r w:rsidRPr="005C3946">
        <w:rPr>
          <w:b/>
          <w:lang w:val="en-US"/>
        </w:rPr>
        <w:t xml:space="preserve">Applications should be </w:t>
      </w:r>
      <w:r w:rsidR="00DE5745">
        <w:rPr>
          <w:b/>
          <w:lang w:val="en-US"/>
        </w:rPr>
        <w:t xml:space="preserve">handed to Student Service or </w:t>
      </w:r>
      <w:r w:rsidRPr="005C3946">
        <w:rPr>
          <w:b/>
          <w:lang w:val="en-US"/>
        </w:rPr>
        <w:t xml:space="preserve">scanned and sent </w:t>
      </w:r>
      <w:r w:rsidR="008D0495">
        <w:rPr>
          <w:b/>
          <w:lang w:val="en-US"/>
        </w:rPr>
        <w:t xml:space="preserve">by regular mail to </w:t>
      </w:r>
      <w:proofErr w:type="spellStart"/>
      <w:r w:rsidR="008D0495">
        <w:rPr>
          <w:b/>
          <w:lang w:val="en-US"/>
        </w:rPr>
        <w:t>Høgskolen</w:t>
      </w:r>
      <w:proofErr w:type="spellEnd"/>
      <w:r w:rsidR="008D0495">
        <w:rPr>
          <w:b/>
          <w:lang w:val="en-US"/>
        </w:rPr>
        <w:t xml:space="preserve"> i Molde, </w:t>
      </w:r>
      <w:proofErr w:type="spellStart"/>
      <w:r w:rsidR="008D0495">
        <w:rPr>
          <w:b/>
          <w:lang w:val="en-US"/>
        </w:rPr>
        <w:t>P.O.Box</w:t>
      </w:r>
      <w:proofErr w:type="spellEnd"/>
      <w:r w:rsidR="008D0495">
        <w:rPr>
          <w:b/>
          <w:lang w:val="en-US"/>
        </w:rPr>
        <w:t xml:space="preserve"> 2110, NO-6402 Molde, </w:t>
      </w:r>
      <w:r w:rsidR="008D0495" w:rsidRPr="008D0495">
        <w:rPr>
          <w:b/>
          <w:lang w:val="en-US"/>
        </w:rPr>
        <w:t>Norway</w:t>
      </w:r>
    </w:p>
    <w:p w:rsidR="00461256" w:rsidRDefault="00461256" w:rsidP="00461256">
      <w:pPr>
        <w:rPr>
          <w:lang w:val="en-US"/>
        </w:rPr>
      </w:pPr>
    </w:p>
    <w:p w:rsidR="00461256" w:rsidRDefault="00461256" w:rsidP="00461256">
      <w:pPr>
        <w:rPr>
          <w:lang w:val="en-US"/>
        </w:rPr>
      </w:pPr>
      <w:r>
        <w:rPr>
          <w:lang w:val="en-US"/>
        </w:rPr>
        <w:t xml:space="preserve">Applications after the deadline </w:t>
      </w:r>
      <w:proofErr w:type="gramStart"/>
      <w:r>
        <w:rPr>
          <w:lang w:val="en-US"/>
        </w:rPr>
        <w:t>will not be accepted</w:t>
      </w:r>
      <w:proofErr w:type="gramEnd"/>
      <w:r>
        <w:rPr>
          <w:lang w:val="en-US"/>
        </w:rPr>
        <w:t>. The only exception is if your condition arises after the deadline has expired.</w:t>
      </w:r>
    </w:p>
    <w:p w:rsidR="00461256" w:rsidRDefault="00461256" w:rsidP="00461256">
      <w:pPr>
        <w:rPr>
          <w:lang w:val="en-US"/>
        </w:rPr>
      </w:pPr>
    </w:p>
    <w:p w:rsidR="00461256" w:rsidRDefault="00461256" w:rsidP="00461256">
      <w:pPr>
        <w:rPr>
          <w:lang w:val="en-US"/>
        </w:rPr>
      </w:pPr>
      <w:r>
        <w:rPr>
          <w:lang w:val="en-US"/>
        </w:rPr>
        <w:t xml:space="preserve">Please fill out the following: </w:t>
      </w:r>
    </w:p>
    <w:p w:rsidR="00461256" w:rsidRDefault="00461256" w:rsidP="00461256">
      <w:pPr>
        <w:rPr>
          <w:lang w:val="en-US"/>
        </w:rPr>
      </w:pPr>
    </w:p>
    <w:tbl>
      <w:tblPr>
        <w:tblStyle w:val="TableGrid"/>
        <w:tblW w:w="9776" w:type="dxa"/>
        <w:tblLook w:val="04A0" w:firstRow="1" w:lastRow="0" w:firstColumn="1" w:lastColumn="0" w:noHBand="0" w:noVBand="1"/>
      </w:tblPr>
      <w:tblGrid>
        <w:gridCol w:w="4390"/>
        <w:gridCol w:w="5386"/>
      </w:tblGrid>
      <w:tr w:rsidR="00461256" w:rsidTr="00FE374B">
        <w:tc>
          <w:tcPr>
            <w:tcW w:w="4390" w:type="dxa"/>
          </w:tcPr>
          <w:p w:rsidR="00461256" w:rsidRDefault="00461256" w:rsidP="00FE374B">
            <w:pPr>
              <w:rPr>
                <w:lang w:val="en-US"/>
              </w:rPr>
            </w:pPr>
            <w:r>
              <w:rPr>
                <w:lang w:val="en-US"/>
              </w:rPr>
              <w:t xml:space="preserve">Name: </w:t>
            </w:r>
          </w:p>
        </w:tc>
        <w:tc>
          <w:tcPr>
            <w:tcW w:w="5386" w:type="dxa"/>
          </w:tcPr>
          <w:p w:rsidR="00461256" w:rsidRDefault="00461256" w:rsidP="00FE374B">
            <w:pPr>
              <w:rPr>
                <w:lang w:val="en-US"/>
              </w:rPr>
            </w:pPr>
            <w:proofErr w:type="spellStart"/>
            <w:r>
              <w:rPr>
                <w:lang w:val="en-US"/>
              </w:rPr>
              <w:t>Studentnumber</w:t>
            </w:r>
            <w:proofErr w:type="spellEnd"/>
            <w:r>
              <w:rPr>
                <w:lang w:val="en-US"/>
              </w:rPr>
              <w:t>:</w:t>
            </w:r>
          </w:p>
        </w:tc>
      </w:tr>
      <w:tr w:rsidR="00461256" w:rsidTr="00FE374B">
        <w:tc>
          <w:tcPr>
            <w:tcW w:w="4390" w:type="dxa"/>
          </w:tcPr>
          <w:p w:rsidR="00461256" w:rsidRDefault="00461256" w:rsidP="00FE374B">
            <w:pPr>
              <w:rPr>
                <w:lang w:val="en-US"/>
              </w:rPr>
            </w:pPr>
            <w:r>
              <w:rPr>
                <w:lang w:val="en-US"/>
              </w:rPr>
              <w:t>Faculty:</w:t>
            </w:r>
          </w:p>
        </w:tc>
        <w:tc>
          <w:tcPr>
            <w:tcW w:w="5386" w:type="dxa"/>
          </w:tcPr>
          <w:p w:rsidR="00461256" w:rsidRDefault="00461256" w:rsidP="00FE374B">
            <w:pPr>
              <w:rPr>
                <w:lang w:val="en-US"/>
              </w:rPr>
            </w:pPr>
            <w:r>
              <w:rPr>
                <w:lang w:val="en-US"/>
              </w:rPr>
              <w:t xml:space="preserve">Study </w:t>
            </w:r>
            <w:proofErr w:type="spellStart"/>
            <w:r>
              <w:rPr>
                <w:lang w:val="en-US"/>
              </w:rPr>
              <w:t>programme</w:t>
            </w:r>
            <w:proofErr w:type="spellEnd"/>
            <w:r>
              <w:rPr>
                <w:lang w:val="en-US"/>
              </w:rPr>
              <w:t>:</w:t>
            </w:r>
          </w:p>
        </w:tc>
      </w:tr>
      <w:tr w:rsidR="00DE5745" w:rsidRPr="005166EC" w:rsidTr="00FE374B">
        <w:tc>
          <w:tcPr>
            <w:tcW w:w="4390" w:type="dxa"/>
          </w:tcPr>
          <w:p w:rsidR="00DE5745" w:rsidRDefault="00DE5745" w:rsidP="00FE374B">
            <w:pPr>
              <w:rPr>
                <w:lang w:val="en-US"/>
              </w:rPr>
            </w:pPr>
            <w:r w:rsidRPr="00EE5A99">
              <w:rPr>
                <w:lang w:val="en-US"/>
              </w:rPr>
              <w:t xml:space="preserve">Exam period (circle the correct answer) </w:t>
            </w:r>
            <w:r>
              <w:rPr>
                <w:lang w:val="en-US"/>
              </w:rPr>
              <w:t>:</w:t>
            </w:r>
            <w:r>
              <w:rPr>
                <w:lang w:val="en-US"/>
              </w:rPr>
              <w:br/>
            </w:r>
            <w:r w:rsidRPr="00EE5A99">
              <w:rPr>
                <w:lang w:val="en-US"/>
              </w:rPr>
              <w:t>Spring /Fall / All semesters during your studies</w:t>
            </w:r>
          </w:p>
        </w:tc>
        <w:tc>
          <w:tcPr>
            <w:tcW w:w="5386" w:type="dxa"/>
          </w:tcPr>
          <w:p w:rsidR="00DE5745" w:rsidRDefault="00DE5745" w:rsidP="00FE374B">
            <w:pPr>
              <w:rPr>
                <w:lang w:val="en-US"/>
              </w:rPr>
            </w:pPr>
            <w:r>
              <w:rPr>
                <w:lang w:val="en-US"/>
              </w:rPr>
              <w:t>Is your first exam closer than one month from now</w:t>
            </w:r>
            <w:proofErr w:type="gramStart"/>
            <w:r>
              <w:rPr>
                <w:lang w:val="en-US"/>
              </w:rPr>
              <w:t>?:</w:t>
            </w:r>
            <w:proofErr w:type="gramEnd"/>
          </w:p>
        </w:tc>
      </w:tr>
    </w:tbl>
    <w:p w:rsidR="00461256" w:rsidRDefault="00461256" w:rsidP="00461256">
      <w:pPr>
        <w:rPr>
          <w:lang w:val="en-US"/>
        </w:rPr>
      </w:pPr>
    </w:p>
    <w:p w:rsidR="00461256" w:rsidRDefault="00461256" w:rsidP="00461256">
      <w:pPr>
        <w:rPr>
          <w:lang w:val="en-US"/>
        </w:rPr>
      </w:pPr>
    </w:p>
    <w:p w:rsidR="00461256" w:rsidRDefault="00461256" w:rsidP="00461256">
      <w:pPr>
        <w:rPr>
          <w:lang w:val="en-US"/>
        </w:rPr>
      </w:pPr>
      <w:r>
        <w:rPr>
          <w:lang w:val="en-US"/>
        </w:rPr>
        <w:t>Facilitation arrangement:</w:t>
      </w:r>
    </w:p>
    <w:p w:rsidR="00461256" w:rsidRDefault="00461256" w:rsidP="00461256">
      <w:pPr>
        <w:rPr>
          <w:lang w:val="en-US"/>
        </w:rPr>
      </w:pPr>
      <w:r>
        <w:rPr>
          <w:lang w:val="en-US"/>
        </w:rPr>
        <w:t>Which is your preferred special arrangement or arrangements for your exams:</w:t>
      </w:r>
      <w:r>
        <w:rPr>
          <w:lang w:val="en-US"/>
        </w:rPr>
        <w:br/>
      </w:r>
    </w:p>
    <w:p w:rsidR="00461256" w:rsidRDefault="00461256" w:rsidP="00461256">
      <w:pPr>
        <w:rPr>
          <w:lang w:val="en-US"/>
        </w:rPr>
      </w:pPr>
      <w:r>
        <w:rPr>
          <w:lang w:val="en-US"/>
        </w:rPr>
        <w:t>______________________________________________________________________________</w:t>
      </w:r>
    </w:p>
    <w:p w:rsidR="00461256" w:rsidRDefault="00461256" w:rsidP="00461256">
      <w:pPr>
        <w:rPr>
          <w:lang w:val="en-US"/>
        </w:rPr>
      </w:pPr>
    </w:p>
    <w:p w:rsidR="00461256" w:rsidRDefault="00461256" w:rsidP="00461256">
      <w:pPr>
        <w:rPr>
          <w:lang w:val="en-US"/>
        </w:rPr>
      </w:pPr>
      <w:r>
        <w:rPr>
          <w:lang w:val="en-US"/>
        </w:rPr>
        <w:t>______________________________________________________________________________</w:t>
      </w:r>
    </w:p>
    <w:p w:rsidR="00461256" w:rsidRDefault="00461256" w:rsidP="00461256">
      <w:pPr>
        <w:rPr>
          <w:lang w:val="en-US"/>
        </w:rPr>
      </w:pPr>
    </w:p>
    <w:p w:rsidR="00461256" w:rsidRDefault="00461256" w:rsidP="00461256">
      <w:pPr>
        <w:rPr>
          <w:lang w:val="en-US"/>
        </w:rPr>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______________________________________________________________________________</w:t>
      </w:r>
    </w:p>
    <w:p w:rsidR="00461256" w:rsidRDefault="00461256" w:rsidP="00461256">
      <w:pPr>
        <w:rPr>
          <w:lang w:val="en-US"/>
        </w:rPr>
      </w:pPr>
    </w:p>
    <w:p w:rsidR="00461256" w:rsidRDefault="00461256" w:rsidP="00461256">
      <w:pPr>
        <w:rPr>
          <w:lang w:val="en-US"/>
        </w:rPr>
      </w:pPr>
    </w:p>
    <w:p w:rsidR="00461256" w:rsidRDefault="00461256" w:rsidP="00461256">
      <w:pPr>
        <w:rPr>
          <w:lang w:val="en-US"/>
        </w:rPr>
      </w:pPr>
      <w:r>
        <w:rPr>
          <w:lang w:val="en-US"/>
        </w:rPr>
        <w:t xml:space="preserve">I agree that a doctor or specialist may pass on information about my condition so that my application </w:t>
      </w:r>
      <w:proofErr w:type="gramStart"/>
      <w:r>
        <w:rPr>
          <w:lang w:val="en-US"/>
        </w:rPr>
        <w:t>can be processed</w:t>
      </w:r>
      <w:proofErr w:type="gramEnd"/>
      <w:r>
        <w:rPr>
          <w:lang w:val="en-US"/>
        </w:rPr>
        <w:t xml:space="preserve">: </w:t>
      </w:r>
    </w:p>
    <w:p w:rsidR="00461256" w:rsidRDefault="00461256" w:rsidP="00461256">
      <w:pPr>
        <w:rPr>
          <w:lang w:val="en-US"/>
        </w:rPr>
      </w:pPr>
    </w:p>
    <w:p w:rsidR="00461256" w:rsidRPr="00461256" w:rsidRDefault="008D0495" w:rsidP="00461256">
      <w:pPr>
        <w:pStyle w:val="NormalWeb"/>
        <w:shd w:val="clear" w:color="auto" w:fill="FFFFFF"/>
        <w:textAlignment w:val="top"/>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4B72E007-4691-4D0B-8218-D62E159B3AA8}" provid="{00000000-0000-0000-0000-000000000000}" o:suggestedsigner="Your signature and date " issignatureline="t"/>
          </v:shape>
        </w:pict>
      </w:r>
      <w:r w:rsidR="00461256">
        <w:rPr>
          <w:lang w:val="en-US"/>
        </w:rPr>
        <w:br/>
      </w:r>
      <w:proofErr w:type="gramStart"/>
      <w:r w:rsidR="00461256" w:rsidRPr="008C28AF">
        <w:rPr>
          <w:b/>
          <w:lang w:val="en-US"/>
        </w:rPr>
        <w:t>Your application must be supported by a medical certificate from a doctor</w:t>
      </w:r>
      <w:proofErr w:type="gramEnd"/>
      <w:r w:rsidR="00461256" w:rsidRPr="008C28AF">
        <w:rPr>
          <w:b/>
          <w:lang w:val="en-US"/>
        </w:rPr>
        <w:t xml:space="preserve"> or your doctor </w:t>
      </w:r>
      <w:r w:rsidR="00461256" w:rsidRPr="008C28AF">
        <w:rPr>
          <w:b/>
          <w:lang w:val="en-US"/>
        </w:rPr>
        <w:lastRenderedPageBreak/>
        <w:t xml:space="preserve">must fill in the form found on page two of this application. All documentation must be in </w:t>
      </w:r>
      <w:r>
        <w:rPr>
          <w:b/>
          <w:lang w:val="en-US"/>
        </w:rPr>
        <w:t xml:space="preserve">Norwegian or </w:t>
      </w:r>
      <w:bookmarkStart w:id="0" w:name="_GoBack"/>
      <w:bookmarkEnd w:id="0"/>
      <w:r w:rsidR="00461256" w:rsidRPr="008C28AF">
        <w:rPr>
          <w:b/>
          <w:lang w:val="en-US"/>
        </w:rPr>
        <w:t>English.</w:t>
      </w:r>
    </w:p>
    <w:p w:rsidR="00461256" w:rsidRDefault="00461256" w:rsidP="00461256">
      <w:pPr>
        <w:pStyle w:val="NormalWeb"/>
        <w:shd w:val="clear" w:color="auto" w:fill="FFFFFF"/>
        <w:textAlignment w:val="top"/>
        <w:rPr>
          <w:b/>
          <w:u w:val="single"/>
          <w:lang w:val="en-US"/>
        </w:rPr>
      </w:pPr>
      <w:r w:rsidRPr="00F65EA1">
        <w:rPr>
          <w:b/>
          <w:u w:val="single"/>
          <w:lang w:val="en-US"/>
        </w:rPr>
        <w:t xml:space="preserve">To be filled out by a doctor. </w:t>
      </w:r>
    </w:p>
    <w:p w:rsidR="00461256" w:rsidRPr="00F65EA1" w:rsidRDefault="00461256" w:rsidP="00461256">
      <w:pPr>
        <w:pStyle w:val="NormalWeb"/>
        <w:shd w:val="clear" w:color="auto" w:fill="FFFFFF"/>
        <w:textAlignment w:val="top"/>
        <w:rPr>
          <w:b/>
          <w:lang w:val="en-US"/>
        </w:rPr>
      </w:pPr>
      <w:r w:rsidRPr="00F65EA1">
        <w:rPr>
          <w:b/>
          <w:lang w:val="en-US"/>
        </w:rPr>
        <w:t xml:space="preserve">Any information </w:t>
      </w:r>
      <w:proofErr w:type="gramStart"/>
      <w:r w:rsidRPr="00F65EA1">
        <w:rPr>
          <w:b/>
          <w:lang w:val="en-US"/>
        </w:rPr>
        <w:t>will be treated in confidentiality and stored securely</w:t>
      </w:r>
      <w:proofErr w:type="gramEnd"/>
      <w:r w:rsidRPr="00F65EA1">
        <w:rPr>
          <w:b/>
          <w:lang w:val="en-US"/>
        </w:rPr>
        <w:t xml:space="preserve">. </w:t>
      </w:r>
    </w:p>
    <w:p w:rsidR="00461256" w:rsidRDefault="00461256" w:rsidP="00461256">
      <w:pPr>
        <w:pStyle w:val="NormalWeb"/>
        <w:numPr>
          <w:ilvl w:val="0"/>
          <w:numId w:val="1"/>
        </w:numPr>
        <w:shd w:val="clear" w:color="auto" w:fill="FFFFFF"/>
        <w:textAlignment w:val="top"/>
        <w:rPr>
          <w:lang w:val="en-US"/>
        </w:rPr>
      </w:pPr>
      <w:r>
        <w:rPr>
          <w:lang w:val="en-US"/>
        </w:rPr>
        <w:t xml:space="preserve">Diagnoses of student, including when the diagnoses was first recorded : </w:t>
      </w:r>
      <w:r>
        <w:rPr>
          <w:lang w:val="en-US"/>
        </w:rPr>
        <w:br/>
      </w:r>
      <w:r>
        <w:rPr>
          <w:lang w:val="en-US"/>
        </w:rPr>
        <w:br/>
        <w:t>________________________________________________________________________</w:t>
      </w:r>
    </w:p>
    <w:p w:rsidR="00461256" w:rsidRDefault="00461256" w:rsidP="00461256">
      <w:pPr>
        <w:pStyle w:val="NormalWeb"/>
        <w:shd w:val="clear" w:color="auto" w:fill="FFFFFF"/>
        <w:ind w:left="720"/>
        <w:textAlignment w:val="top"/>
        <w:rPr>
          <w:lang w:val="en-US"/>
        </w:rPr>
      </w:pPr>
      <w:r>
        <w:rPr>
          <w:lang w:val="en-US"/>
        </w:rPr>
        <w:t>________________________________________________________________________</w:t>
      </w:r>
    </w:p>
    <w:p w:rsidR="00461256" w:rsidRDefault="00461256" w:rsidP="00461256">
      <w:pPr>
        <w:pStyle w:val="NormalWeb"/>
        <w:shd w:val="clear" w:color="auto" w:fill="FFFFFF"/>
        <w:ind w:left="720"/>
        <w:textAlignment w:val="top"/>
        <w:rPr>
          <w:lang w:val="en-US"/>
        </w:rPr>
      </w:pPr>
      <w:r>
        <w:rPr>
          <w:lang w:val="en-US"/>
        </w:rPr>
        <w:t>________________________________________________________________________</w:t>
      </w:r>
    </w:p>
    <w:p w:rsidR="00461256" w:rsidRDefault="00461256" w:rsidP="00461256">
      <w:pPr>
        <w:pStyle w:val="NormalWeb"/>
        <w:shd w:val="clear" w:color="auto" w:fill="FFFFFF"/>
        <w:ind w:left="720"/>
        <w:textAlignment w:val="top"/>
        <w:rPr>
          <w:lang w:val="en-US"/>
        </w:rPr>
      </w:pPr>
      <w:r>
        <w:rPr>
          <w:lang w:val="en-US"/>
        </w:rPr>
        <w:t>________________________________________________________________________</w:t>
      </w:r>
    </w:p>
    <w:p w:rsidR="00461256" w:rsidRPr="002C0EF5" w:rsidRDefault="00461256" w:rsidP="00461256">
      <w:pPr>
        <w:pStyle w:val="NormalWeb"/>
        <w:shd w:val="clear" w:color="auto" w:fill="FFFFFF"/>
        <w:ind w:left="720"/>
        <w:textAlignment w:val="top"/>
        <w:rPr>
          <w:lang w:val="en-US"/>
        </w:rPr>
      </w:pPr>
    </w:p>
    <w:p w:rsidR="00461256" w:rsidRDefault="00461256" w:rsidP="00461256">
      <w:pPr>
        <w:pStyle w:val="NormalWeb"/>
        <w:numPr>
          <w:ilvl w:val="0"/>
          <w:numId w:val="1"/>
        </w:numPr>
        <w:shd w:val="clear" w:color="auto" w:fill="FFFFFF"/>
        <w:textAlignment w:val="top"/>
        <w:rPr>
          <w:lang w:val="en-US"/>
        </w:rPr>
      </w:pPr>
      <w:r>
        <w:rPr>
          <w:lang w:val="en-US"/>
        </w:rPr>
        <w:t xml:space="preserve">Is the diagnoses permanent?         Yes: ______     No:________ </w:t>
      </w:r>
      <w:r>
        <w:rPr>
          <w:lang w:val="en-US"/>
        </w:rPr>
        <w:br/>
      </w:r>
      <w:r>
        <w:rPr>
          <w:lang w:val="en-US"/>
        </w:rPr>
        <w:br/>
        <w:t>Additional comments if any_________________________________________________</w:t>
      </w:r>
    </w:p>
    <w:p w:rsidR="00461256" w:rsidRDefault="00461256" w:rsidP="00461256">
      <w:pPr>
        <w:pStyle w:val="NormalWeb"/>
        <w:shd w:val="clear" w:color="auto" w:fill="FFFFFF"/>
        <w:textAlignment w:val="top"/>
        <w:rPr>
          <w:lang w:val="en-US"/>
        </w:rPr>
      </w:pPr>
    </w:p>
    <w:p w:rsidR="00461256" w:rsidRDefault="00461256" w:rsidP="00461256">
      <w:pPr>
        <w:pStyle w:val="NormalWeb"/>
        <w:numPr>
          <w:ilvl w:val="0"/>
          <w:numId w:val="1"/>
        </w:numPr>
        <w:shd w:val="clear" w:color="auto" w:fill="FFFFFF"/>
        <w:textAlignment w:val="top"/>
        <w:rPr>
          <w:lang w:val="en-US"/>
        </w:rPr>
      </w:pPr>
      <w:proofErr w:type="gramStart"/>
      <w:r w:rsidRPr="00923085">
        <w:rPr>
          <w:lang w:val="en-US"/>
        </w:rPr>
        <w:t>Is the student’s performance confined</w:t>
      </w:r>
      <w:proofErr w:type="gramEnd"/>
      <w:r w:rsidRPr="00923085">
        <w:rPr>
          <w:lang w:val="en-US"/>
        </w:rPr>
        <w:t xml:space="preserve"> to specific times of the year o</w:t>
      </w:r>
      <w:r>
        <w:rPr>
          <w:lang w:val="en-US"/>
        </w:rPr>
        <w:t xml:space="preserve">r another time specific period? </w:t>
      </w:r>
      <w:r>
        <w:rPr>
          <w:lang w:val="en-US"/>
        </w:rPr>
        <w:tab/>
      </w:r>
      <w:r>
        <w:rPr>
          <w:lang w:val="en-US"/>
        </w:rPr>
        <w:tab/>
      </w:r>
      <w:r>
        <w:rPr>
          <w:lang w:val="en-US"/>
        </w:rPr>
        <w:tab/>
        <w:t xml:space="preserve">       Yes:______     No:________</w:t>
      </w:r>
    </w:p>
    <w:p w:rsidR="00461256" w:rsidRDefault="00461256" w:rsidP="00461256">
      <w:pPr>
        <w:pStyle w:val="NormalWeb"/>
        <w:shd w:val="clear" w:color="auto" w:fill="FFFFFF"/>
        <w:ind w:left="720"/>
        <w:textAlignment w:val="top"/>
        <w:rPr>
          <w:lang w:val="en-US"/>
        </w:rPr>
      </w:pPr>
      <w:r>
        <w:rPr>
          <w:lang w:val="en-US"/>
        </w:rPr>
        <w:t xml:space="preserve">If yes, </w:t>
      </w:r>
      <w:proofErr w:type="gramStart"/>
      <w:r>
        <w:rPr>
          <w:lang w:val="en-US"/>
        </w:rPr>
        <w:t>when:</w:t>
      </w:r>
      <w:proofErr w:type="gramEnd"/>
      <w:r>
        <w:rPr>
          <w:lang w:val="en-US"/>
        </w:rPr>
        <w:t xml:space="preserve"> _____________________________________________________________</w:t>
      </w:r>
    </w:p>
    <w:p w:rsidR="00461256" w:rsidRDefault="00461256" w:rsidP="00461256">
      <w:pPr>
        <w:pStyle w:val="NormalWeb"/>
        <w:shd w:val="clear" w:color="auto" w:fill="FFFFFF"/>
        <w:ind w:left="720"/>
        <w:textAlignment w:val="top"/>
        <w:rPr>
          <w:lang w:val="en-US"/>
        </w:rPr>
      </w:pPr>
    </w:p>
    <w:p w:rsidR="00461256" w:rsidRDefault="00461256" w:rsidP="00461256">
      <w:pPr>
        <w:pStyle w:val="NormalWeb"/>
        <w:numPr>
          <w:ilvl w:val="0"/>
          <w:numId w:val="1"/>
        </w:numPr>
        <w:shd w:val="clear" w:color="auto" w:fill="FFFFFF"/>
        <w:textAlignment w:val="top"/>
        <w:rPr>
          <w:lang w:val="en-US"/>
        </w:rPr>
      </w:pPr>
      <w:r>
        <w:rPr>
          <w:lang w:val="en-US"/>
        </w:rPr>
        <w:t xml:space="preserve">In your </w:t>
      </w:r>
      <w:proofErr w:type="gramStart"/>
      <w:r>
        <w:rPr>
          <w:lang w:val="en-US"/>
        </w:rPr>
        <w:t>opinion;</w:t>
      </w:r>
      <w:proofErr w:type="gramEnd"/>
      <w:r>
        <w:rPr>
          <w:lang w:val="en-US"/>
        </w:rPr>
        <w:t xml:space="preserve"> are special arrangements during the student’s exams necessary for the student to perform on par with other candidates?  Yes:_______  No:_________</w:t>
      </w:r>
    </w:p>
    <w:p w:rsidR="00461256" w:rsidRDefault="00461256" w:rsidP="00461256">
      <w:pPr>
        <w:pStyle w:val="NormalWeb"/>
        <w:shd w:val="clear" w:color="auto" w:fill="FFFFFF"/>
        <w:ind w:left="720"/>
        <w:textAlignment w:val="top"/>
        <w:rPr>
          <w:lang w:val="en-US"/>
        </w:rPr>
      </w:pPr>
      <w:r>
        <w:rPr>
          <w:lang w:val="en-US"/>
        </w:rPr>
        <w:t xml:space="preserve">If yes, which special arrangements </w:t>
      </w:r>
      <w:proofErr w:type="gramStart"/>
      <w:r>
        <w:rPr>
          <w:lang w:val="en-US"/>
        </w:rPr>
        <w:t>can in your opinion facilitate</w:t>
      </w:r>
      <w:proofErr w:type="gramEnd"/>
      <w:r>
        <w:rPr>
          <w:lang w:val="en-US"/>
        </w:rPr>
        <w:t xml:space="preserve"> the student during his or her exams?</w:t>
      </w:r>
    </w:p>
    <w:p w:rsidR="00461256" w:rsidRDefault="00461256" w:rsidP="00461256">
      <w:pPr>
        <w:pStyle w:val="NormalWeb"/>
        <w:shd w:val="clear" w:color="auto" w:fill="FFFFFF"/>
        <w:ind w:left="720"/>
        <w:textAlignment w:val="top"/>
        <w:rPr>
          <w:lang w:val="en-US"/>
        </w:rPr>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________________________________________________________________________</w:t>
      </w:r>
    </w:p>
    <w:p w:rsidR="00461256" w:rsidRDefault="00461256" w:rsidP="00461256">
      <w:pPr>
        <w:pStyle w:val="NormalWeb"/>
        <w:shd w:val="clear" w:color="auto" w:fill="FFFFFF"/>
        <w:ind w:left="720"/>
        <w:textAlignment w:val="top"/>
        <w:rPr>
          <w:lang w:val="en-US"/>
        </w:rPr>
      </w:pPr>
      <w:r>
        <w:rPr>
          <w:lang w:val="en-US"/>
        </w:rPr>
        <w:t>________________________________________________________________________</w:t>
      </w:r>
    </w:p>
    <w:p w:rsidR="00461256" w:rsidRDefault="00461256" w:rsidP="00461256">
      <w:pPr>
        <w:pStyle w:val="NormalWeb"/>
        <w:shd w:val="clear" w:color="auto" w:fill="FFFFFF"/>
        <w:ind w:left="720"/>
        <w:textAlignment w:val="top"/>
        <w:rPr>
          <w:lang w:val="en-US"/>
        </w:rPr>
      </w:pPr>
      <w:r>
        <w:rPr>
          <w:lang w:val="en-US"/>
        </w:rPr>
        <w:t>________________________________________________________________________</w:t>
      </w:r>
    </w:p>
    <w:p w:rsidR="00461256" w:rsidRDefault="00461256" w:rsidP="0011330D">
      <w:pPr>
        <w:pStyle w:val="NormalWeb"/>
        <w:shd w:val="clear" w:color="auto" w:fill="FFFFFF"/>
        <w:ind w:left="720"/>
        <w:textAlignment w:val="top"/>
        <w:rPr>
          <w:lang w:val="en-US"/>
        </w:rPr>
      </w:pPr>
      <w:r>
        <w:rPr>
          <w:lang w:val="en-US"/>
        </w:rPr>
        <w:t>________________________________________________________________________</w:t>
      </w:r>
    </w:p>
    <w:p w:rsidR="00461256" w:rsidRDefault="008D0495" w:rsidP="00461256">
      <w:pPr>
        <w:pStyle w:val="NormalWeb"/>
        <w:shd w:val="clear" w:color="auto" w:fill="FFFFFF"/>
        <w:textAlignment w:val="top"/>
        <w:rPr>
          <w:rStyle w:val="Strong"/>
          <w:rFonts w:ascii="VAG Rounded W01 Thin" w:hAnsi="VAG Rounded W01 Thin"/>
          <w:color w:val="000000"/>
          <w:sz w:val="19"/>
          <w:szCs w:val="19"/>
          <w:lang w:val="en-US"/>
        </w:rPr>
      </w:pPr>
      <w:r>
        <w:rPr>
          <w:rStyle w:val="Strong"/>
          <w:rFonts w:ascii="VAG Rounded W01 Thin" w:hAnsi="VAG Rounded W01 Thin"/>
          <w:color w:val="000000"/>
          <w:sz w:val="19"/>
          <w:szCs w:val="19"/>
          <w:lang w:val="en-US"/>
        </w:rPr>
        <w:lastRenderedPageBreak/>
        <w:pict>
          <v:shape id="_x0000_i1026" type="#_x0000_t75" alt="Microsoft Office Signature Line..." style="width:192pt;height:96pt">
            <v:imagedata r:id="rId11" o:title=""/>
            <o:lock v:ext="edit" ungrouping="t" rotation="t" cropping="t" verticies="t" text="t" grouping="t"/>
            <o:signatureline v:ext="edit" id="{63D94E58-6C9E-4E05-8C28-B1FFD098502D}" provid="{00000000-0000-0000-0000-000000000000}" o:suggestedsigner="Date and signatur " issignatureline="t"/>
          </v:shape>
        </w:pict>
      </w:r>
      <w:r w:rsidR="00461256">
        <w:rPr>
          <w:rStyle w:val="Strong"/>
          <w:rFonts w:ascii="VAG Rounded W01 Thin" w:hAnsi="VAG Rounded W01 Thin"/>
          <w:color w:val="000000"/>
          <w:sz w:val="19"/>
          <w:szCs w:val="19"/>
          <w:lang w:val="en-US"/>
        </w:rPr>
        <w:t xml:space="preserve">                            </w:t>
      </w:r>
      <w:r>
        <w:rPr>
          <w:rStyle w:val="Strong"/>
          <w:rFonts w:ascii="VAG Rounded W01 Thin" w:hAnsi="VAG Rounded W01 Thin"/>
          <w:color w:val="000000"/>
          <w:sz w:val="19"/>
          <w:szCs w:val="19"/>
          <w:lang w:val="en-US"/>
        </w:rPr>
        <w:pict>
          <v:shape id="_x0000_i1027" type="#_x0000_t75" alt="Microsoft Office Signature Line..." style="width:192pt;height:96pt">
            <v:imagedata r:id="rId12" o:title=""/>
            <o:lock v:ext="edit" ungrouping="t" rotation="t" cropping="t" verticies="t" text="t" grouping="t"/>
            <o:signatureline v:ext="edit" id="{802C664A-6A81-48C4-B69F-1473DF878876}" provid="{00000000-0000-0000-0000-000000000000}" o:suggestedsigner="Stampe" issignatureline="t"/>
          </v:shape>
        </w:pict>
      </w:r>
    </w:p>
    <w:p w:rsidR="00461256" w:rsidRDefault="00461256" w:rsidP="00461256">
      <w:pPr>
        <w:pStyle w:val="NormalWeb"/>
        <w:shd w:val="clear" w:color="auto" w:fill="FFFFFF"/>
        <w:textAlignment w:val="top"/>
        <w:rPr>
          <w:rStyle w:val="Strong"/>
          <w:rFonts w:ascii="VAG Rounded W01 Thin" w:hAnsi="VAG Rounded W01 Thin"/>
          <w:color w:val="000000"/>
          <w:sz w:val="19"/>
          <w:szCs w:val="19"/>
          <w:lang w:val="en-US"/>
        </w:rPr>
      </w:pPr>
    </w:p>
    <w:p w:rsidR="00461256" w:rsidRDefault="00461256" w:rsidP="00461256">
      <w:pPr>
        <w:pStyle w:val="NormalWeb"/>
        <w:shd w:val="clear" w:color="auto" w:fill="FFFFFF"/>
        <w:textAlignment w:val="top"/>
        <w:rPr>
          <w:rStyle w:val="Strong"/>
          <w:rFonts w:ascii="VAG Rounded W01 Thin" w:hAnsi="VAG Rounded W01 Thin"/>
          <w:color w:val="000000"/>
          <w:lang w:val="en-US"/>
        </w:rPr>
      </w:pPr>
      <w:r w:rsidRPr="00E913F7">
        <w:rPr>
          <w:rStyle w:val="Strong"/>
          <w:rFonts w:ascii="VAG Rounded W01 Thin" w:hAnsi="VAG Rounded W01 Thin"/>
          <w:color w:val="000000"/>
          <w:lang w:val="en-US"/>
        </w:rPr>
        <w:t xml:space="preserve">Regulations relating to admissions, studies and examinations at Molde University College - Specialized University in Logistics; </w:t>
      </w:r>
    </w:p>
    <w:p w:rsidR="00461256" w:rsidRPr="00E913F7" w:rsidRDefault="00461256" w:rsidP="00461256">
      <w:pPr>
        <w:pStyle w:val="NormalWeb"/>
        <w:shd w:val="clear" w:color="auto" w:fill="FFFFFF"/>
        <w:textAlignment w:val="top"/>
        <w:rPr>
          <w:rFonts w:ascii="VAG Rounded W01 Thin" w:hAnsi="VAG Rounded W01 Thin"/>
          <w:b/>
          <w:bCs/>
          <w:color w:val="000000"/>
          <w:lang w:val="en-US"/>
        </w:rPr>
      </w:pPr>
      <w:r w:rsidRPr="00E913F7">
        <w:rPr>
          <w:rStyle w:val="Strong"/>
          <w:rFonts w:ascii="VAG Rounded W01 Thin" w:hAnsi="VAG Rounded W01 Thin"/>
          <w:color w:val="000000"/>
          <w:lang w:val="en-US"/>
        </w:rPr>
        <w:t>§ 30. Examination with special arrangements</w:t>
      </w:r>
    </w:p>
    <w:p w:rsidR="00461256" w:rsidRDefault="00461256" w:rsidP="00461256">
      <w:pPr>
        <w:pStyle w:val="NormalWeb"/>
        <w:shd w:val="clear" w:color="auto" w:fill="FFFFFF"/>
        <w:textAlignment w:val="top"/>
        <w:rPr>
          <w:rFonts w:ascii="VAG Rounded W01 Thin" w:hAnsi="VAG Rounded W01 Thin"/>
          <w:color w:val="000000"/>
          <w:lang w:val="en-US"/>
        </w:rPr>
      </w:pPr>
      <w:r w:rsidRPr="00E913F7">
        <w:rPr>
          <w:rFonts w:ascii="VAG Rounded W01 Thin" w:hAnsi="VAG Rounded W01 Thin"/>
          <w:color w:val="000000"/>
          <w:lang w:val="en-US"/>
        </w:rPr>
        <w:t xml:space="preserve">(1)       Students who need special arrangements for taking an examination due to medical or other reasons, must apply for this before the semester begins or before a specified deadline. The need for special arrangements </w:t>
      </w:r>
      <w:proofErr w:type="gramStart"/>
      <w:r w:rsidRPr="00E913F7">
        <w:rPr>
          <w:rFonts w:ascii="VAG Rounded W01 Thin" w:hAnsi="VAG Rounded W01 Thin"/>
          <w:color w:val="000000"/>
          <w:lang w:val="en-US"/>
        </w:rPr>
        <w:t>must be documented</w:t>
      </w:r>
      <w:proofErr w:type="gramEnd"/>
      <w:r w:rsidRPr="00E913F7">
        <w:rPr>
          <w:rFonts w:ascii="VAG Rounded W01 Thin" w:hAnsi="VAG Rounded W01 Thin"/>
          <w:color w:val="000000"/>
          <w:lang w:val="en-US"/>
        </w:rPr>
        <w:t xml:space="preserve"> by a medical certificate or statement from another expert. The documentation must include a specification of the need for special arrangements when taking the examination.</w:t>
      </w:r>
      <w:r>
        <w:rPr>
          <w:rFonts w:ascii="VAG Rounded W01 Thin" w:hAnsi="VAG Rounded W01 Thin"/>
          <w:color w:val="000000"/>
          <w:lang w:val="en-US"/>
        </w:rPr>
        <w:br/>
      </w:r>
      <w:r w:rsidRPr="00E913F7">
        <w:rPr>
          <w:rFonts w:ascii="VAG Rounded W01 Thin" w:hAnsi="VAG Rounded W01 Thin"/>
          <w:color w:val="000000"/>
          <w:lang w:val="en-US"/>
        </w:rPr>
        <w:br/>
        <w:t>(2)      Special arrangements can include physical adaptions, examination support materials and/or extended time for the examination.</w:t>
      </w:r>
      <w:r>
        <w:rPr>
          <w:rFonts w:ascii="VAG Rounded W01 Thin" w:hAnsi="VAG Rounded W01 Thin"/>
          <w:color w:val="000000"/>
          <w:lang w:val="en-US"/>
        </w:rPr>
        <w:br/>
      </w:r>
      <w:r w:rsidRPr="00E913F7">
        <w:rPr>
          <w:rFonts w:ascii="VAG Rounded W01 Thin" w:hAnsi="VAG Rounded W01 Thin"/>
          <w:color w:val="000000"/>
          <w:lang w:val="en-US"/>
        </w:rPr>
        <w:br/>
        <w:t xml:space="preserve">(3)       Students who attend a course that is not taught in their mother </w:t>
      </w:r>
      <w:proofErr w:type="gramStart"/>
      <w:r w:rsidRPr="00E913F7">
        <w:rPr>
          <w:rFonts w:ascii="VAG Rounded W01 Thin" w:hAnsi="VAG Rounded W01 Thin"/>
          <w:color w:val="000000"/>
          <w:lang w:val="en-US"/>
        </w:rPr>
        <w:t>tongue,</w:t>
      </w:r>
      <w:proofErr w:type="gramEnd"/>
      <w:r w:rsidRPr="00E913F7">
        <w:rPr>
          <w:rFonts w:ascii="VAG Rounded W01 Thin" w:hAnsi="VAG Rounded W01 Thin"/>
          <w:color w:val="000000"/>
          <w:lang w:val="en-US"/>
        </w:rPr>
        <w:t xml:space="preserve"> are given the possibility to use bilingual dictionaries at written examinations. The dictionary has to be in print and in the original binding. Electronic dictionaries </w:t>
      </w:r>
      <w:proofErr w:type="gramStart"/>
      <w:r w:rsidRPr="00E913F7">
        <w:rPr>
          <w:rFonts w:ascii="VAG Rounded W01 Thin" w:hAnsi="VAG Rounded W01 Thin"/>
          <w:color w:val="000000"/>
          <w:lang w:val="en-US"/>
        </w:rPr>
        <w:t>are not allowed</w:t>
      </w:r>
      <w:proofErr w:type="gramEnd"/>
      <w:r w:rsidRPr="00E913F7">
        <w:rPr>
          <w:rFonts w:ascii="VAG Rounded W01 Thin" w:hAnsi="VAG Rounded W01 Thin"/>
          <w:color w:val="000000"/>
          <w:lang w:val="en-US"/>
        </w:rPr>
        <w:t xml:space="preserve">. In special cases, a student who attends a Norwegian course can, after submitting an application, get the examination paper in English and can be allowed to deliver the answers in English, if this is not stated differently in the curriculum plan or course description. </w:t>
      </w:r>
      <w:r>
        <w:rPr>
          <w:rFonts w:ascii="VAG Rounded W01 Thin" w:hAnsi="VAG Rounded W01 Thin"/>
          <w:color w:val="000000"/>
          <w:lang w:val="en-US"/>
        </w:rPr>
        <w:br/>
      </w:r>
      <w:r w:rsidRPr="00E913F7">
        <w:rPr>
          <w:rFonts w:ascii="VAG Rounded W01 Thin" w:hAnsi="VAG Rounded W01 Thin"/>
          <w:color w:val="000000"/>
          <w:lang w:val="en-US"/>
        </w:rPr>
        <w:br/>
        <w:t xml:space="preserve">(4)       Students with dyslexia </w:t>
      </w:r>
      <w:proofErr w:type="gramStart"/>
      <w:r w:rsidRPr="00E913F7">
        <w:rPr>
          <w:rFonts w:ascii="VAG Rounded W01 Thin" w:hAnsi="VAG Rounded W01 Thin"/>
          <w:color w:val="000000"/>
          <w:lang w:val="en-US"/>
        </w:rPr>
        <w:t>will be given</w:t>
      </w:r>
      <w:proofErr w:type="gramEnd"/>
      <w:r w:rsidRPr="00E913F7">
        <w:rPr>
          <w:rFonts w:ascii="VAG Rounded W01 Thin" w:hAnsi="VAG Rounded W01 Thin"/>
          <w:color w:val="000000"/>
          <w:lang w:val="en-US"/>
        </w:rPr>
        <w:t xml:space="preserve"> the opportunity to use vital support tools for a written examination.</w:t>
      </w:r>
      <w:r>
        <w:rPr>
          <w:rFonts w:ascii="VAG Rounded W01 Thin" w:hAnsi="VAG Rounded W01 Thin"/>
          <w:color w:val="000000"/>
          <w:lang w:val="en-US"/>
        </w:rPr>
        <w:br/>
      </w:r>
      <w:r w:rsidRPr="00E913F7">
        <w:rPr>
          <w:rFonts w:ascii="VAG Rounded W01 Thin" w:hAnsi="VAG Rounded W01 Thin"/>
          <w:color w:val="000000"/>
          <w:lang w:val="en-US"/>
        </w:rPr>
        <w:br/>
        <w:t xml:space="preserve">(5)       Other forms of examinations </w:t>
      </w:r>
      <w:proofErr w:type="gramStart"/>
      <w:r w:rsidRPr="00E913F7">
        <w:rPr>
          <w:rFonts w:ascii="VAG Rounded W01 Thin" w:hAnsi="VAG Rounded W01 Thin"/>
          <w:color w:val="000000"/>
          <w:lang w:val="en-US"/>
        </w:rPr>
        <w:t>can be used</w:t>
      </w:r>
      <w:proofErr w:type="gramEnd"/>
      <w:r w:rsidRPr="00E913F7">
        <w:rPr>
          <w:rFonts w:ascii="VAG Rounded W01 Thin" w:hAnsi="VAG Rounded W01 Thin"/>
          <w:color w:val="000000"/>
          <w:lang w:val="en-US"/>
        </w:rPr>
        <w:t xml:space="preserve"> in special situations for candidates that cannot manage the ordinary form of examination. The Dean determines such applications.</w:t>
      </w:r>
    </w:p>
    <w:p w:rsidR="00461256" w:rsidRDefault="00461256" w:rsidP="00461256">
      <w:pPr>
        <w:pStyle w:val="NormalWeb"/>
        <w:shd w:val="clear" w:color="auto" w:fill="FFFFFF"/>
        <w:textAlignment w:val="top"/>
        <w:rPr>
          <w:rFonts w:ascii="VAG Rounded W01 Thin" w:hAnsi="VAG Rounded W01 Thin"/>
          <w:color w:val="000000"/>
          <w:lang w:val="en-US"/>
        </w:rPr>
      </w:pPr>
    </w:p>
    <w:p w:rsidR="00461256" w:rsidRDefault="00461256" w:rsidP="00461256">
      <w:pPr>
        <w:pStyle w:val="NormalWeb"/>
        <w:shd w:val="clear" w:color="auto" w:fill="FFFFFF"/>
        <w:textAlignment w:val="top"/>
        <w:rPr>
          <w:rFonts w:ascii="VAG Rounded W01 Thin" w:hAnsi="VAG Rounded W01 Thin"/>
          <w:color w:val="000000"/>
          <w:lang w:val="en-US"/>
        </w:rPr>
      </w:pPr>
    </w:p>
    <w:p w:rsidR="00461256" w:rsidRPr="00E913F7" w:rsidRDefault="00461256" w:rsidP="00461256">
      <w:pPr>
        <w:pStyle w:val="NormalWeb"/>
        <w:shd w:val="clear" w:color="auto" w:fill="FFFFFF"/>
        <w:textAlignment w:val="top"/>
        <w:rPr>
          <w:rFonts w:ascii="VAG Rounded W01 Thin" w:hAnsi="VAG Rounded W01 Thin"/>
          <w:color w:val="000000"/>
          <w:lang w:val="en-US"/>
        </w:rPr>
      </w:pPr>
    </w:p>
    <w:p w:rsidR="00461256" w:rsidRPr="00EE5A99" w:rsidRDefault="00461256" w:rsidP="00461256">
      <w:pPr>
        <w:rPr>
          <w:lang w:val="en-US"/>
        </w:rPr>
      </w:pPr>
    </w:p>
    <w:p w:rsidR="00560137" w:rsidRPr="00461256" w:rsidRDefault="00560137">
      <w:pPr>
        <w:rPr>
          <w:lang w:val="en-US"/>
        </w:rPr>
      </w:pPr>
    </w:p>
    <w:sectPr w:rsidR="00560137" w:rsidRPr="00461256" w:rsidSect="00461256">
      <w:pgSz w:w="11907" w:h="16840"/>
      <w:pgMar w:top="1418" w:right="1440" w:bottom="1418" w:left="993" w:header="720" w:footer="397"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ndnya">
    <w:altName w:val="Courier New"/>
    <w:panose1 w:val="00000400000000000000"/>
    <w:charset w:val="01"/>
    <w:family w:val="roman"/>
    <w:pitch w:val="variable"/>
  </w:font>
  <w:font w:name="VAG Rounded W01 Th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C76"/>
    <w:multiLevelType w:val="hybridMultilevel"/>
    <w:tmpl w:val="2E5CEB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2D4721"/>
    <w:multiLevelType w:val="hybridMultilevel"/>
    <w:tmpl w:val="1FC2B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56"/>
    <w:rsid w:val="0011330D"/>
    <w:rsid w:val="00461256"/>
    <w:rsid w:val="005166EC"/>
    <w:rsid w:val="00560137"/>
    <w:rsid w:val="008D0495"/>
    <w:rsid w:val="009822D6"/>
    <w:rsid w:val="00DE57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F820EE"/>
  <w15:chartTrackingRefBased/>
  <w15:docId w15:val="{7B8CE7D8-283C-46CF-8FD5-4B47504E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56"/>
    <w:pPr>
      <w:spacing w:after="0" w:line="240" w:lineRule="auto"/>
    </w:pPr>
    <w:rPr>
      <w:rFonts w:ascii="Times New Roman" w:eastAsia="Times New Roman" w:hAnsi="Times New Roman" w:cs="Sendnya"/>
      <w:sz w:val="24"/>
      <w:szCs w:val="24"/>
      <w:lang w:eastAsia="zh-CN"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25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1256"/>
    <w:rPr>
      <w:b/>
      <w:bCs/>
    </w:rPr>
  </w:style>
  <w:style w:type="paragraph" w:styleId="NormalWeb">
    <w:name w:val="Normal (Web)"/>
    <w:basedOn w:val="Normal"/>
    <w:uiPriority w:val="99"/>
    <w:unhideWhenUsed/>
    <w:rsid w:val="00461256"/>
    <w:pPr>
      <w:spacing w:before="100" w:beforeAutospacing="1" w:after="100" w:afterAutospacing="1"/>
    </w:pPr>
    <w:rPr>
      <w:rFonts w:cs="Times New Roman"/>
      <w:lang w:eastAsia="nb-NO" w:bidi="ar-SA"/>
    </w:rPr>
  </w:style>
  <w:style w:type="character" w:styleId="Hyperlink">
    <w:name w:val="Hyperlink"/>
    <w:basedOn w:val="DefaultParagraphFont"/>
    <w:rsid w:val="00461256"/>
    <w:rPr>
      <w:color w:val="0563C1" w:themeColor="hyperlink"/>
      <w:u w:val="single"/>
    </w:rPr>
  </w:style>
  <w:style w:type="paragraph" w:styleId="ListParagraph">
    <w:name w:val="List Paragraph"/>
    <w:basedOn w:val="Normal"/>
    <w:uiPriority w:val="34"/>
    <w:qFormat/>
    <w:rsid w:val="0046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FDEEE146200D4680674ADB3D1E9BD2" ma:contentTypeVersion="4" ma:contentTypeDescription="Opprett et nytt dokument." ma:contentTypeScope="" ma:versionID="9d6bc09b11b82ff1a5b1ed4e25d206f5">
  <xsd:schema xmlns:xsd="http://www.w3.org/2001/XMLSchema" xmlns:xs="http://www.w3.org/2001/XMLSchema" xmlns:p="http://schemas.microsoft.com/office/2006/metadata/properties" xmlns:ns1="http://schemas.microsoft.com/sharepoint/v3" xmlns:ns2="becbe478-0c6b-4918-9fec-a0464c641b6b" targetNamespace="http://schemas.microsoft.com/office/2006/metadata/properties" ma:root="true" ma:fieldsID="76a1d9cc00adaa9b77b83fdd327226f4" ns1:_="" ns2:_="">
    <xsd:import namespace="http://schemas.microsoft.com/sharepoint/v3"/>
    <xsd:import namespace="becbe478-0c6b-4918-9fec-a0464c641b6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5"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be478-0c6b-4918-9fec-a0464c641b6b" elementFormDefault="qualified">
    <xsd:import namespace="http://schemas.microsoft.com/office/2006/documentManagement/types"/>
    <xsd:import namespace="http://schemas.microsoft.com/office/infopath/2007/PartnerControls"/>
    <xsd:element name="_dlc_DocId" ma:index="10" nillable="true" ma:displayName="Dokument-ID-verdi" ma:description="Verdien for dokument-IDen som er tilordnet elementet." ma:internalName="_dlc_DocId" ma:readOnly="true">
      <xsd:simpleType>
        <xsd:restriction base="dms:Text"/>
      </xsd:simpleType>
    </xsd:element>
    <xsd:element name="_dlc_DocIdUrl" ma:index="11"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ecbe478-0c6b-4918-9fec-a0464c641b6b">HFAT6FDUFM2V-52-10</_dlc_DocId>
    <_dlc_DocIdUrl xmlns="becbe478-0c6b-4918-9fec-a0464c641b6b">
      <Url>http://www.himolde.no/english/forstudentene/_layouts/15/DocIdRedir.aspx?ID=HFAT6FDUFM2V-52-10</Url>
      <Description>HFAT6FDUFM2V-52-10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1DD976-DFCF-48CE-BEBD-E3C6131F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cbe478-0c6b-4918-9fec-a0464c641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3E88E-6ECA-4CC5-AFAE-A2EC3D26F08D}">
  <ds:schemaRefs>
    <ds:schemaRef ds:uri="http://schemas.microsoft.com/sharepoint/v3/contenttype/forms"/>
  </ds:schemaRefs>
</ds:datastoreItem>
</file>

<file path=customXml/itemProps3.xml><?xml version="1.0" encoding="utf-8"?>
<ds:datastoreItem xmlns:ds="http://schemas.openxmlformats.org/officeDocument/2006/customXml" ds:itemID="{FCF22987-8975-4E59-88AF-A07E3D0C9CD8}">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becbe478-0c6b-4918-9fec-a0464c641b6b"/>
    <ds:schemaRef ds:uri="http://schemas.microsoft.com/sharepoint/v3"/>
  </ds:schemaRefs>
</ds:datastoreItem>
</file>

<file path=customXml/itemProps4.xml><?xml version="1.0" encoding="utf-8"?>
<ds:datastoreItem xmlns:ds="http://schemas.openxmlformats.org/officeDocument/2006/customXml" ds:itemID="{876074E4-8635-4926-A34B-6A3E75F4D5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Håre Lena</dc:creator>
  <cp:keywords/>
  <dc:description/>
  <cp:lastModifiedBy>Håre Lena</cp:lastModifiedBy>
  <cp:revision>3</cp:revision>
  <cp:lastPrinted>2016-12-28T14:30:00Z</cp:lastPrinted>
  <dcterms:created xsi:type="dcterms:W3CDTF">2019-03-18T08:14:00Z</dcterms:created>
  <dcterms:modified xsi:type="dcterms:W3CDTF">2019-03-18T08:15:00Z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161386e5-955f-40b6-ac80-45ec7ba755e7</vt:lpwstr>
  </property>
  <property fmtid="{D5CDD505-2E9C-101B-9397-08002B2CF9AE}" pid="3" name="ContentTypeId">
    <vt:lpwstr>0x010100A4FDEEE146200D4680674ADB3D1E9BD2</vt:lpwstr>
  </property>
</Properties>
</file>